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28"/>
          <w:szCs w:val="28"/>
          <w:lang w:eastAsia="zh-CN"/>
        </w:rPr>
      </w:pPr>
      <w:bookmarkStart w:id="0" w:name="_GoBack"/>
      <w:bookmarkEnd w:id="0"/>
      <w:r>
        <w:rPr>
          <w:rFonts w:hint="eastAsia" w:ascii="仿宋" w:hAnsi="仿宋" w:eastAsia="仿宋" w:cs="仿宋"/>
          <w:sz w:val="28"/>
          <w:szCs w:val="28"/>
          <w:lang w:eastAsia="zh-CN"/>
        </w:rPr>
        <w:t>根据</w:t>
      </w:r>
      <w:r>
        <w:rPr>
          <w:rFonts w:hint="eastAsia" w:ascii="仿宋" w:hAnsi="仿宋" w:eastAsia="仿宋" w:cs="仿宋"/>
          <w:sz w:val="28"/>
          <w:szCs w:val="28"/>
        </w:rPr>
        <w:t>《全国继续医学教育委员会办公室关于公布2019年第</w:t>
      </w:r>
      <w:r>
        <w:rPr>
          <w:rFonts w:hint="eastAsia" w:ascii="仿宋" w:hAnsi="仿宋" w:eastAsia="仿宋" w:cs="仿宋"/>
          <w:sz w:val="28"/>
          <w:szCs w:val="28"/>
          <w:lang w:eastAsia="zh-CN"/>
        </w:rPr>
        <w:t>二</w:t>
      </w:r>
      <w:r>
        <w:rPr>
          <w:rFonts w:hint="eastAsia" w:ascii="仿宋" w:hAnsi="仿宋" w:eastAsia="仿宋" w:cs="仿宋"/>
          <w:sz w:val="28"/>
          <w:szCs w:val="28"/>
        </w:rPr>
        <w:t>批国家级继续医学教育项目通知》</w:t>
      </w:r>
      <w:r>
        <w:rPr>
          <w:rFonts w:hint="eastAsia" w:ascii="仿宋" w:hAnsi="仿宋" w:eastAsia="仿宋" w:cs="仿宋"/>
          <w:sz w:val="28"/>
          <w:szCs w:val="28"/>
          <w:lang w:eastAsia="zh-CN"/>
        </w:rPr>
        <w:t>，现将我院</w:t>
      </w:r>
      <w:r>
        <w:rPr>
          <w:rFonts w:hint="eastAsia" w:ascii="仿宋" w:hAnsi="仿宋" w:eastAsia="仿宋" w:cs="仿宋"/>
          <w:sz w:val="28"/>
          <w:szCs w:val="28"/>
          <w:lang w:val="en-US" w:eastAsia="zh-CN"/>
        </w:rPr>
        <w:t>2019年度（第二批）获批国家级继续医学教育项目（</w:t>
      </w:r>
      <w:r>
        <w:rPr>
          <w:rFonts w:hint="default" w:ascii="Times New Roman" w:hAnsi="Times New Roman" w:eastAsia="仿宋" w:cs="Times New Roman"/>
          <w:sz w:val="28"/>
          <w:szCs w:val="28"/>
          <w:lang w:val="en-US" w:eastAsia="zh-CN"/>
        </w:rPr>
        <w:t>CME</w:t>
      </w:r>
      <w:r>
        <w:rPr>
          <w:rFonts w:hint="eastAsia" w:ascii="仿宋" w:hAnsi="仿宋" w:eastAsia="仿宋" w:cs="仿宋"/>
          <w:sz w:val="28"/>
          <w:szCs w:val="28"/>
          <w:lang w:val="en-US" w:eastAsia="zh-CN"/>
        </w:rPr>
        <w:t>）及举办流程</w:t>
      </w:r>
      <w:r>
        <w:rPr>
          <w:rFonts w:hint="eastAsia" w:ascii="仿宋" w:hAnsi="仿宋" w:eastAsia="仿宋" w:cs="仿宋"/>
          <w:sz w:val="28"/>
          <w:szCs w:val="28"/>
          <w:lang w:eastAsia="zh-CN"/>
        </w:rPr>
        <w:t>公布如下，望各项目负责人参照举办流程认真筹备。</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一、获批项目</w:t>
      </w:r>
      <w:r>
        <w:rPr>
          <w:rFonts w:hint="eastAsia" w:ascii="仿宋" w:hAnsi="仿宋" w:eastAsia="仿宋" w:cs="仿宋"/>
          <w:sz w:val="28"/>
          <w:szCs w:val="28"/>
          <w:lang w:val="en-US" w:eastAsia="zh-CN"/>
        </w:rPr>
        <w:t>：</w:t>
      </w:r>
    </w:p>
    <w:tbl>
      <w:tblPr>
        <w:tblStyle w:val="2"/>
        <w:tblW w:w="8995" w:type="dxa"/>
        <w:tblInd w:w="0" w:type="dxa"/>
        <w:shd w:val="clear" w:color="auto" w:fill="auto"/>
        <w:tblLayout w:type="fixed"/>
        <w:tblCellMar>
          <w:top w:w="0" w:type="dxa"/>
          <w:left w:w="0" w:type="dxa"/>
          <w:bottom w:w="0" w:type="dxa"/>
          <w:right w:w="0" w:type="dxa"/>
        </w:tblCellMar>
      </w:tblPr>
      <w:tblGrid>
        <w:gridCol w:w="650"/>
        <w:gridCol w:w="1963"/>
        <w:gridCol w:w="4105"/>
        <w:gridCol w:w="1036"/>
        <w:gridCol w:w="1241"/>
      </w:tblGrid>
      <w:tr>
        <w:tblPrEx>
          <w:shd w:val="clear" w:color="auto" w:fill="auto"/>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i w:val="0"/>
                <w:color w:val="000000"/>
                <w:kern w:val="0"/>
                <w:sz w:val="20"/>
                <w:szCs w:val="20"/>
                <w:u w:val="none"/>
                <w:lang w:val="en-US" w:eastAsia="zh-CN" w:bidi="ar"/>
              </w:rPr>
            </w:pPr>
            <w:r>
              <w:rPr>
                <w:rFonts w:hint="eastAsia" w:ascii="仿宋" w:hAnsi="仿宋" w:eastAsia="仿宋" w:cs="仿宋"/>
                <w:b/>
                <w:i w:val="0"/>
                <w:color w:val="000000"/>
                <w:kern w:val="0"/>
                <w:sz w:val="20"/>
                <w:szCs w:val="20"/>
                <w:u w:val="none"/>
                <w:lang w:val="en-US" w:eastAsia="zh-CN" w:bidi="ar"/>
              </w:rPr>
              <w:t>序号</w:t>
            </w:r>
          </w:p>
        </w:tc>
        <w:tc>
          <w:tcPr>
            <w:tcW w:w="196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项目编号</w:t>
            </w:r>
          </w:p>
        </w:tc>
        <w:tc>
          <w:tcPr>
            <w:tcW w:w="4105"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项目名称</w:t>
            </w:r>
          </w:p>
        </w:tc>
        <w:tc>
          <w:tcPr>
            <w:tcW w:w="1036"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项目负责人</w:t>
            </w:r>
          </w:p>
        </w:tc>
        <w:tc>
          <w:tcPr>
            <w:tcW w:w="1241"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授予学员学分</w:t>
            </w:r>
          </w:p>
        </w:tc>
      </w:tr>
      <w:tr>
        <w:tblPrEx>
          <w:tblCellMar>
            <w:top w:w="0" w:type="dxa"/>
            <w:left w:w="0" w:type="dxa"/>
            <w:bottom w:w="0" w:type="dxa"/>
            <w:right w:w="0" w:type="dxa"/>
          </w:tblCellMar>
        </w:tblPrEx>
        <w:trPr>
          <w:trHeight w:val="7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2019-03-01-409 (国)</w:t>
            </w:r>
          </w:p>
        </w:tc>
        <w:tc>
          <w:tcPr>
            <w:tcW w:w="4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高原面向基层心电图规范化及新进展学习班（基础+临床篇）</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苏晓灵</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8分</w:t>
            </w:r>
          </w:p>
        </w:tc>
      </w:tr>
      <w:tr>
        <w:tblPrEx>
          <w:tblCellMar>
            <w:top w:w="0" w:type="dxa"/>
            <w:left w:w="0" w:type="dxa"/>
            <w:bottom w:w="0" w:type="dxa"/>
            <w:right w:w="0" w:type="dxa"/>
          </w:tblCellMar>
        </w:tblPrEx>
        <w:trPr>
          <w:trHeight w:val="7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2019-03-01-410 (国)</w:t>
            </w:r>
          </w:p>
        </w:tc>
        <w:tc>
          <w:tcPr>
            <w:tcW w:w="4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面向基层心血管诊疗规范及新进展学习班---冠状动脉疾病篇</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lang w:eastAsia="zh-CN"/>
              </w:rPr>
            </w:pPr>
            <w:r>
              <w:rPr>
                <w:rFonts w:hint="eastAsia" w:ascii="仿宋" w:hAnsi="仿宋" w:eastAsia="仿宋" w:cs="仿宋"/>
                <w:i w:val="0"/>
                <w:color w:val="000000"/>
                <w:sz w:val="20"/>
                <w:szCs w:val="20"/>
                <w:u w:val="none"/>
                <w:lang w:eastAsia="zh-CN"/>
              </w:rPr>
              <w:t>苏晓灵</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6分</w:t>
            </w:r>
          </w:p>
        </w:tc>
      </w:tr>
      <w:tr>
        <w:tblPrEx>
          <w:tblCellMar>
            <w:top w:w="0" w:type="dxa"/>
            <w:left w:w="0" w:type="dxa"/>
            <w:bottom w:w="0" w:type="dxa"/>
            <w:right w:w="0" w:type="dxa"/>
          </w:tblCellMar>
        </w:tblPrEx>
        <w:trPr>
          <w:trHeight w:val="7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2019-03-01-412 (国)</w:t>
            </w:r>
          </w:p>
        </w:tc>
        <w:tc>
          <w:tcPr>
            <w:tcW w:w="4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高原高血压及相关疾病诊治进展学习班</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张亚萍</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10分</w:t>
            </w:r>
          </w:p>
        </w:tc>
      </w:tr>
      <w:tr>
        <w:tblPrEx>
          <w:tblCellMar>
            <w:top w:w="0" w:type="dxa"/>
            <w:left w:w="0" w:type="dxa"/>
            <w:bottom w:w="0" w:type="dxa"/>
            <w:right w:w="0" w:type="dxa"/>
          </w:tblCellMar>
        </w:tblPrEx>
        <w:trPr>
          <w:trHeight w:val="7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2019-03-03-292 (国)</w:t>
            </w:r>
          </w:p>
        </w:tc>
        <w:tc>
          <w:tcPr>
            <w:tcW w:w="4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第五届中国高原消化系疾病内镜诊治研讨会</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马颖才</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10分</w:t>
            </w:r>
          </w:p>
        </w:tc>
      </w:tr>
      <w:tr>
        <w:tblPrEx>
          <w:tblCellMar>
            <w:top w:w="0" w:type="dxa"/>
            <w:left w:w="0" w:type="dxa"/>
            <w:bottom w:w="0" w:type="dxa"/>
            <w:right w:w="0" w:type="dxa"/>
          </w:tblCellMar>
        </w:tblPrEx>
        <w:trPr>
          <w:trHeight w:val="7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5</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2019-03-05-207 (国)</w:t>
            </w:r>
          </w:p>
        </w:tc>
        <w:tc>
          <w:tcPr>
            <w:tcW w:w="4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第六届高原肾脏病论坛</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胡文博</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10分</w:t>
            </w:r>
          </w:p>
        </w:tc>
      </w:tr>
      <w:tr>
        <w:tblPrEx>
          <w:tblCellMar>
            <w:top w:w="0" w:type="dxa"/>
            <w:left w:w="0" w:type="dxa"/>
            <w:bottom w:w="0" w:type="dxa"/>
            <w:right w:w="0" w:type="dxa"/>
          </w:tblCellMar>
        </w:tblPrEx>
        <w:trPr>
          <w:trHeight w:val="7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6</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2019-03-06-396 (国)</w:t>
            </w:r>
          </w:p>
        </w:tc>
        <w:tc>
          <w:tcPr>
            <w:tcW w:w="4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高原内分泌及代谢疾病研讨班</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杨历新</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10分</w:t>
            </w:r>
          </w:p>
        </w:tc>
      </w:tr>
      <w:tr>
        <w:tblPrEx>
          <w:tblCellMar>
            <w:top w:w="0" w:type="dxa"/>
            <w:left w:w="0" w:type="dxa"/>
            <w:bottom w:w="0" w:type="dxa"/>
            <w:right w:w="0" w:type="dxa"/>
          </w:tblCellMar>
        </w:tblPrEx>
        <w:trPr>
          <w:trHeight w:val="7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7</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2019-03-06-397 (国)</w:t>
            </w:r>
          </w:p>
        </w:tc>
        <w:tc>
          <w:tcPr>
            <w:tcW w:w="4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高原肥胖及相关疾病进展</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罗玮</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10分</w:t>
            </w:r>
          </w:p>
        </w:tc>
      </w:tr>
      <w:tr>
        <w:tblPrEx>
          <w:tblCellMar>
            <w:top w:w="0" w:type="dxa"/>
            <w:left w:w="0" w:type="dxa"/>
            <w:bottom w:w="0" w:type="dxa"/>
            <w:right w:w="0" w:type="dxa"/>
          </w:tblCellMar>
        </w:tblPrEx>
        <w:trPr>
          <w:trHeight w:val="7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8</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2019-03-06-398 (国)</w:t>
            </w:r>
          </w:p>
        </w:tc>
        <w:tc>
          <w:tcPr>
            <w:tcW w:w="4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内分泌与代谢病诊治新进展学习班</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姚勇利</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10分</w:t>
            </w:r>
          </w:p>
        </w:tc>
      </w:tr>
      <w:tr>
        <w:tblPrEx>
          <w:tblCellMar>
            <w:top w:w="0" w:type="dxa"/>
            <w:left w:w="0" w:type="dxa"/>
            <w:bottom w:w="0" w:type="dxa"/>
            <w:right w:w="0" w:type="dxa"/>
          </w:tblCellMar>
        </w:tblPrEx>
        <w:trPr>
          <w:trHeight w:val="7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9</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2019-03-06-399 (国)</w:t>
            </w:r>
          </w:p>
        </w:tc>
        <w:tc>
          <w:tcPr>
            <w:tcW w:w="4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高原围产期甲状腺疾病最新诊疗进展</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范培云</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10分</w:t>
            </w:r>
          </w:p>
        </w:tc>
      </w:tr>
      <w:tr>
        <w:tblPrEx>
          <w:tblCellMar>
            <w:top w:w="0" w:type="dxa"/>
            <w:left w:w="0" w:type="dxa"/>
            <w:bottom w:w="0" w:type="dxa"/>
            <w:right w:w="0" w:type="dxa"/>
          </w:tblCellMar>
        </w:tblPrEx>
        <w:trPr>
          <w:trHeight w:val="83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2019-03-07-533 (国)</w:t>
            </w:r>
          </w:p>
        </w:tc>
        <w:tc>
          <w:tcPr>
            <w:tcW w:w="4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国际高原（山）医学与低氧病理生理学高峰论坛</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吴世政</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10分</w:t>
            </w:r>
          </w:p>
        </w:tc>
      </w:tr>
      <w:tr>
        <w:tblPrEx>
          <w:tblCellMar>
            <w:top w:w="0" w:type="dxa"/>
            <w:left w:w="0" w:type="dxa"/>
            <w:bottom w:w="0" w:type="dxa"/>
            <w:right w:w="0" w:type="dxa"/>
          </w:tblCellMar>
        </w:tblPrEx>
        <w:trPr>
          <w:trHeight w:val="76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11</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2019-03-10-521 (国)</w:t>
            </w:r>
          </w:p>
        </w:tc>
        <w:tc>
          <w:tcPr>
            <w:tcW w:w="4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第四届昆仑肿瘤高峰论坛</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祁玉娟</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10分</w:t>
            </w:r>
          </w:p>
        </w:tc>
      </w:tr>
      <w:tr>
        <w:tblPrEx>
          <w:tblCellMar>
            <w:top w:w="0" w:type="dxa"/>
            <w:left w:w="0" w:type="dxa"/>
            <w:bottom w:w="0" w:type="dxa"/>
            <w:right w:w="0" w:type="dxa"/>
          </w:tblCellMar>
        </w:tblPrEx>
        <w:trPr>
          <w:trHeight w:val="56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12</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2019-03-10-523 (国)</w:t>
            </w:r>
          </w:p>
        </w:tc>
        <w:tc>
          <w:tcPr>
            <w:tcW w:w="4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第二届高原地区老年常见病诊治新进展</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朱爱琴</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10分</w:t>
            </w:r>
          </w:p>
        </w:tc>
      </w:tr>
      <w:tr>
        <w:tblPrEx>
          <w:tblCellMar>
            <w:top w:w="0" w:type="dxa"/>
            <w:left w:w="0" w:type="dxa"/>
            <w:bottom w:w="0" w:type="dxa"/>
            <w:right w:w="0" w:type="dxa"/>
          </w:tblCellMar>
        </w:tblPrEx>
        <w:trPr>
          <w:trHeight w:val="39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13</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2019-04-01-624 (国)</w:t>
            </w:r>
          </w:p>
        </w:tc>
        <w:tc>
          <w:tcPr>
            <w:tcW w:w="4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青海省普外科新技术、新进展学习班</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郭亚民</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10分</w:t>
            </w:r>
          </w:p>
        </w:tc>
      </w:tr>
      <w:tr>
        <w:tblPrEx>
          <w:tblCellMar>
            <w:top w:w="0" w:type="dxa"/>
            <w:left w:w="0" w:type="dxa"/>
            <w:bottom w:w="0" w:type="dxa"/>
            <w:right w:w="0" w:type="dxa"/>
          </w:tblCellMar>
        </w:tblPrEx>
        <w:trPr>
          <w:trHeight w:val="3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14</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2019-04-02-206 (国)</w:t>
            </w:r>
          </w:p>
        </w:tc>
        <w:tc>
          <w:tcPr>
            <w:tcW w:w="4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胸部肿瘤微创诊疗新进展学习班</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高哲俊</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7分</w:t>
            </w:r>
          </w:p>
        </w:tc>
      </w:tr>
      <w:tr>
        <w:tblPrEx>
          <w:tblCellMar>
            <w:top w:w="0" w:type="dxa"/>
            <w:left w:w="0" w:type="dxa"/>
            <w:bottom w:w="0" w:type="dxa"/>
            <w:right w:w="0" w:type="dxa"/>
          </w:tblCellMar>
        </w:tblPrEx>
        <w:trPr>
          <w:trHeight w:val="7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15</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2019-04-08-206 (国)</w:t>
            </w:r>
          </w:p>
        </w:tc>
        <w:tc>
          <w:tcPr>
            <w:tcW w:w="4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乳腺癌夏都论坛</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王见</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10分</w:t>
            </w:r>
          </w:p>
        </w:tc>
      </w:tr>
      <w:tr>
        <w:tblPrEx>
          <w:tblCellMar>
            <w:top w:w="0" w:type="dxa"/>
            <w:left w:w="0" w:type="dxa"/>
            <w:bottom w:w="0" w:type="dxa"/>
            <w:right w:w="0" w:type="dxa"/>
          </w:tblCellMar>
        </w:tblPrEx>
        <w:trPr>
          <w:trHeight w:val="7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16</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2019-05-02-199 (国)</w:t>
            </w:r>
          </w:p>
        </w:tc>
        <w:tc>
          <w:tcPr>
            <w:tcW w:w="4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首届高原地区产科危重症高峰论坛</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郭红</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10分</w:t>
            </w:r>
          </w:p>
        </w:tc>
      </w:tr>
      <w:tr>
        <w:tblPrEx>
          <w:tblCellMar>
            <w:top w:w="0" w:type="dxa"/>
            <w:left w:w="0" w:type="dxa"/>
            <w:bottom w:w="0" w:type="dxa"/>
            <w:right w:w="0" w:type="dxa"/>
          </w:tblCellMar>
        </w:tblPrEx>
        <w:trPr>
          <w:trHeight w:val="7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17</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2019-09-01-296 (国)</w:t>
            </w:r>
          </w:p>
        </w:tc>
        <w:tc>
          <w:tcPr>
            <w:tcW w:w="4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消化系统疾病影像诊断与新进展学习班</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张永海</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10分</w:t>
            </w:r>
          </w:p>
        </w:tc>
      </w:tr>
      <w:tr>
        <w:tblPrEx>
          <w:tblCellMar>
            <w:top w:w="0" w:type="dxa"/>
            <w:left w:w="0" w:type="dxa"/>
            <w:bottom w:w="0" w:type="dxa"/>
            <w:right w:w="0" w:type="dxa"/>
          </w:tblCellMar>
        </w:tblPrEx>
        <w:trPr>
          <w:trHeight w:val="7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18</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2019-09-02-293 (国)</w:t>
            </w:r>
          </w:p>
        </w:tc>
        <w:tc>
          <w:tcPr>
            <w:tcW w:w="4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第二届精准医疗走进西部暨介入超声新技术新进展高峰论坛</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郭建琴</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10分</w:t>
            </w:r>
          </w:p>
        </w:tc>
      </w:tr>
      <w:tr>
        <w:tblPrEx>
          <w:tblCellMar>
            <w:top w:w="0" w:type="dxa"/>
            <w:left w:w="0" w:type="dxa"/>
            <w:bottom w:w="0" w:type="dxa"/>
            <w:right w:w="0" w:type="dxa"/>
          </w:tblCellMar>
        </w:tblPrEx>
        <w:trPr>
          <w:trHeight w:val="7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19</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2019-09-02-296 (国)</w:t>
            </w:r>
          </w:p>
        </w:tc>
        <w:tc>
          <w:tcPr>
            <w:tcW w:w="4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高原地区结构性心脏病超声诊断新技术及新进展学习班</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孙海霞</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10分</w:t>
            </w:r>
          </w:p>
        </w:tc>
      </w:tr>
      <w:tr>
        <w:tblPrEx>
          <w:tblCellMar>
            <w:top w:w="0" w:type="dxa"/>
            <w:left w:w="0" w:type="dxa"/>
            <w:bottom w:w="0" w:type="dxa"/>
            <w:right w:w="0" w:type="dxa"/>
          </w:tblCellMar>
        </w:tblPrEx>
        <w:trPr>
          <w:trHeight w:val="81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2019-09-02-298 (国)</w:t>
            </w:r>
          </w:p>
        </w:tc>
        <w:tc>
          <w:tcPr>
            <w:tcW w:w="4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脑卒中筛查与防治—青海省头颈部血管超声培训班</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孙海霞</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10分</w:t>
            </w:r>
          </w:p>
        </w:tc>
      </w:tr>
      <w:tr>
        <w:tblPrEx>
          <w:tblCellMar>
            <w:top w:w="0" w:type="dxa"/>
            <w:left w:w="0" w:type="dxa"/>
            <w:bottom w:w="0" w:type="dxa"/>
            <w:right w:w="0" w:type="dxa"/>
          </w:tblCellMar>
        </w:tblPrEx>
        <w:trPr>
          <w:trHeight w:val="93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21</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2019-11-00-340 (国)</w:t>
            </w:r>
          </w:p>
        </w:tc>
        <w:tc>
          <w:tcPr>
            <w:tcW w:w="4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2018年青海省检验医学学术会议暨临床实验室质量体系建设和管理培训班</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阿祥仁</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10分</w:t>
            </w:r>
          </w:p>
        </w:tc>
      </w:tr>
      <w:tr>
        <w:tblPrEx>
          <w:tblCellMar>
            <w:top w:w="0" w:type="dxa"/>
            <w:left w:w="0" w:type="dxa"/>
            <w:bottom w:w="0" w:type="dxa"/>
            <w:right w:w="0" w:type="dxa"/>
          </w:tblCellMar>
        </w:tblPrEx>
        <w:trPr>
          <w:trHeight w:val="7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22</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2019-12-07-232 (国)</w:t>
            </w:r>
          </w:p>
        </w:tc>
        <w:tc>
          <w:tcPr>
            <w:tcW w:w="4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医院感染相关标准、规范最新动态学习班</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王凯</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10分</w:t>
            </w:r>
          </w:p>
        </w:tc>
      </w:tr>
      <w:tr>
        <w:tblPrEx>
          <w:tblCellMar>
            <w:top w:w="0" w:type="dxa"/>
            <w:left w:w="0" w:type="dxa"/>
            <w:bottom w:w="0" w:type="dxa"/>
            <w:right w:w="0" w:type="dxa"/>
          </w:tblCellMar>
        </w:tblPrEx>
        <w:trPr>
          <w:trHeight w:val="7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23</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2019-13-04-052 (国)</w:t>
            </w:r>
          </w:p>
        </w:tc>
        <w:tc>
          <w:tcPr>
            <w:tcW w:w="4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青海省医疗机构药事管理与合理用药培训暨2018年青海省药学年会</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陈寒杰</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10分</w:t>
            </w:r>
          </w:p>
        </w:tc>
      </w:tr>
      <w:tr>
        <w:tblPrEx>
          <w:tblCellMar>
            <w:top w:w="0" w:type="dxa"/>
            <w:left w:w="0" w:type="dxa"/>
            <w:bottom w:w="0" w:type="dxa"/>
            <w:right w:w="0" w:type="dxa"/>
          </w:tblCellMar>
        </w:tblPrEx>
        <w:trPr>
          <w:trHeight w:val="83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24</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2019-14-01-306 (国)</w:t>
            </w:r>
          </w:p>
        </w:tc>
        <w:tc>
          <w:tcPr>
            <w:tcW w:w="4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青海省第五届消化内镜清洗消毒暨内镜下护理安全培训班</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达海燕</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8分</w:t>
            </w:r>
          </w:p>
        </w:tc>
      </w:tr>
      <w:tr>
        <w:tblPrEx>
          <w:tblCellMar>
            <w:top w:w="0" w:type="dxa"/>
            <w:left w:w="0" w:type="dxa"/>
            <w:bottom w:w="0" w:type="dxa"/>
            <w:right w:w="0" w:type="dxa"/>
          </w:tblCellMar>
        </w:tblPrEx>
        <w:trPr>
          <w:trHeight w:val="76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25</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2019-15-01-233 (国)</w:t>
            </w:r>
          </w:p>
        </w:tc>
        <w:tc>
          <w:tcPr>
            <w:tcW w:w="4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精准输血培训班</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顾松琴</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10分</w:t>
            </w:r>
          </w:p>
        </w:tc>
      </w:tr>
      <w:tr>
        <w:tblPrEx>
          <w:tblCellMar>
            <w:top w:w="0" w:type="dxa"/>
            <w:left w:w="0" w:type="dxa"/>
            <w:bottom w:w="0" w:type="dxa"/>
            <w:right w:w="0" w:type="dxa"/>
          </w:tblCellMar>
        </w:tblPrEx>
        <w:trPr>
          <w:trHeight w:val="77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26</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2019-15-01-236 (国)</w:t>
            </w:r>
          </w:p>
        </w:tc>
        <w:tc>
          <w:tcPr>
            <w:tcW w:w="4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急诊重点病种规范化管理</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张斌</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2分</w:t>
            </w:r>
          </w:p>
        </w:tc>
      </w:tr>
    </w:tbl>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w:t>
      </w:r>
      <w:r>
        <w:rPr>
          <w:rFonts w:hint="default" w:ascii="Times New Roman" w:hAnsi="Times New Roman" w:eastAsia="仿宋" w:cs="Times New Roman"/>
          <w:sz w:val="28"/>
          <w:szCs w:val="28"/>
          <w:lang w:val="en-US" w:eastAsia="zh-CN"/>
        </w:rPr>
        <w:t>CME</w:t>
      </w:r>
      <w:r>
        <w:rPr>
          <w:rFonts w:hint="eastAsia" w:ascii="仿宋" w:hAnsi="仿宋" w:eastAsia="仿宋" w:cs="仿宋"/>
          <w:sz w:val="28"/>
          <w:szCs w:val="28"/>
          <w:lang w:val="en-US" w:eastAsia="zh-CN"/>
        </w:rPr>
        <w:t>项目举办流程：</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1、项目举办时院科教处负责管理、省继教办督查。</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2、项目举办前1月，将举办通知、日程交院科教处报备。 </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3、科教处根据议程修改项目实际举办时间，并在项目举办时授予学分。 </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4、项目举办结束2周内，向院科教处提交项目举办纸质及电子版资料，包括项目举办通知、日程安排、参加人员登记表（会议签到表），学术会议需提供论文汇编（PPT）、考试试卷（考核项目）、专家讲课学术课件（电子版）、项目执行情况总结、项目举办痕迹资料（如：会场全景照等），一式两份。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C66C62"/>
    <w:rsid w:val="1DC66C62"/>
    <w:rsid w:val="21146B4E"/>
    <w:rsid w:val="4AD66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2019-04-02T00:26:00Z</dcterms:created>
  <dc:creator>简单</dc:creator>
  <cp:lastModifiedBy>简单</cp:lastModifiedBy>
  <dcterms:modified xsi:type="dcterms:W3CDTF">2019-11-29T06:11:26Z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